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548DD4"/>
          <w:sz w:val="32"/>
          <w:szCs w:val="32"/>
        </w:rPr>
      </w:pPr>
      <w:r>
        <w:rPr>
          <w:rFonts w:cs="Times New Roman" w:ascii="Times New Roman" w:hAnsi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2C51AF"/>
          <w:sz w:val="32"/>
          <w:szCs w:val="32"/>
        </w:rPr>
      </w:pPr>
      <w:r>
        <w:rPr>
          <w:rFonts w:cs="Times New Roman" w:ascii="Times New Roman" w:hAnsi="Times New Roman"/>
          <w:b/>
          <w:color w:val="2C51AF"/>
          <w:sz w:val="32"/>
          <w:szCs w:val="32"/>
        </w:rPr>
        <w:t>Подразделение ИВДИВО Москва Россия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223E86"/>
          <w:sz w:val="32"/>
          <w:szCs w:val="32"/>
        </w:rPr>
      </w:pPr>
      <w:r>
        <w:rPr>
          <w:rFonts w:cs="Times New Roman" w:ascii="Times New Roman" w:hAnsi="Times New Roman"/>
          <w:b/>
          <w:color w:val="223E86"/>
          <w:sz w:val="32"/>
          <w:szCs w:val="32"/>
        </w:rPr>
        <w:t>Совет Ивдивной Жизни ИВО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color w:val="101010"/>
          <w:sz w:val="32"/>
          <w:szCs w:val="32"/>
        </w:rPr>
      </w:pPr>
      <w:r>
        <w:rPr>
          <w:rFonts w:cs="Times New Roman" w:ascii="Times New Roman" w:hAnsi="Times New Roman"/>
          <w:b/>
          <w:color w:val="101010"/>
          <w:sz w:val="32"/>
          <w:szCs w:val="32"/>
        </w:rPr>
        <w:t>Протокол Совета от 25.09.2024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 АИ КС ИВАС КХ 30.09.2024 г.</w:t>
      </w:r>
    </w:p>
    <w:tbl>
      <w:tblPr>
        <w:tblStyle w:val="a8"/>
        <w:tblW w:w="102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30"/>
        <w:gridCol w:w="5126"/>
      </w:tblGrid>
      <w:tr>
        <w:trPr/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ind w:left="171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Присутствовали очно: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Остраница Людмила Анатольевна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Чернышова Евгения Владимировна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Силаев Владимир Владиславович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Чернышова Вера Владимировна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Бабенко Алексей Викторович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Швец Ольга Болеславовна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Ческая Ксения Сергеевна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Дернович Петр Петрович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Финогенова Елена Витальевна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Кухарь Ирина Игоревна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Леонтьев Сергей Александрович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Галимова Аделина Ришатовна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/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 xml:space="preserve">Русяева Светлана Николаевнам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Исаева Оксана Валерьевна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Андроновская Мария Александровна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Карасева Екатерина Юльевна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Пурденко Елена Борисовна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Андреев Илья Владимирович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Рязанцев Андрей Владимирович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Юрова Нина Ивановна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Андроновская Вера Александровна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Леонтьева Елена Викторовна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pacing w:lineRule="auto" w:line="264" w:before="0" w:after="16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Мара Иоанн Иванович</w:t>
            </w:r>
          </w:p>
        </w:tc>
      </w:tr>
    </w:tbl>
    <w:p>
      <w:pPr>
        <w:pStyle w:val="Normal"/>
        <w:ind w:left="128" w:hanging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left="128" w:hanging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Присутствовали онлайн: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6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Кулагина Ирина</w:t>
      </w:r>
    </w:p>
    <w:p>
      <w:pPr>
        <w:pStyle w:val="Normal"/>
        <w:ind w:left="284" w:hanging="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ind w:left="284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Состоялись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Обновление у ИВО Плана Синтеза Совета Ивдивной Жизни ИВО, организации ядер Синтеза 32 Владык ИВО, Сферы и Ядра </w:t>
      </w:r>
      <w:r>
        <w:rPr>
          <w:rFonts w:ascii="Times New Roman" w:hAnsi="Times New Roman"/>
          <w:sz w:val="24"/>
        </w:rPr>
        <w:t xml:space="preserve">Совета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Ивдивной Жизни ИВО </w:t>
      </w:r>
      <w:r>
        <w:rPr>
          <w:rFonts w:ascii="Times New Roman" w:hAnsi="Times New Roman"/>
          <w:color w:val="000000"/>
          <w:sz w:val="24"/>
          <w:szCs w:val="24"/>
        </w:rPr>
        <w:t>Подразделения ИВДИВО Москва Россия в новом явлении 10 Жизней, 10 видов Космоса (</w:t>
      </w:r>
      <w:r>
        <w:rPr>
          <w:rFonts w:ascii="Times New Roman" w:hAnsi="Times New Roman"/>
          <w:sz w:val="24"/>
        </w:rPr>
        <w:t>Метагалактический, Октавный, Всеединый, Извечный, Метаизвечный, Октоизвечный, Всеизвечный, Суперизвечный, Высшей Метагалактики, Высшей Октавы).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Обсуждения процесса проведения теургии из нескольких практик Владыками ИВО на планёрках Подразделения ИВДИВО Москва Россия. </w:t>
      </w:r>
    </w:p>
    <w:p>
      <w:pPr>
        <w:pStyle w:val="ListParagraph"/>
        <w:suppressAutoHyphens w:val="false"/>
        <w:spacing w:lineRule="auto" w:line="264"/>
        <w:rPr>
          <w:rFonts w:ascii="Times New Roman" w:hAnsi="Times New Roman"/>
          <w:bCs/>
          <w:sz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случае возникновения вопросов ведения Теургии, возможно обращения к </w:t>
      </w:r>
      <w:r>
        <w:rPr>
          <w:rFonts w:ascii="Times New Roman" w:hAnsi="Times New Roman"/>
          <w:sz w:val="24"/>
        </w:rPr>
        <w:t xml:space="preserve">Владычице ИВО </w:t>
      </w:r>
      <w:r>
        <w:rPr>
          <w:rFonts w:ascii="Times New Roman" w:hAnsi="Times New Roman"/>
          <w:bCs/>
          <w:sz w:val="24"/>
        </w:rPr>
        <w:t>Остраница Людмила.</w:t>
      </w:r>
    </w:p>
    <w:p>
      <w:pPr>
        <w:pStyle w:val="ListParagraph"/>
        <w:suppressAutoHyphens w:val="false"/>
        <w:spacing w:lineRule="auto" w:line="2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После того как Владыка ИВО проведет Теургию решено развертывание недели его Организации в Подразделении ИВДИВО Москва Россия.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Обсуждения предложения о проведении практики Владыкой ИВО, который в понедельник провел Теургию, ракурсом тем из </w:t>
      </w:r>
      <w:r>
        <w:rPr>
          <w:rFonts w:ascii="Times New Roman" w:hAnsi="Times New Roman"/>
          <w:sz w:val="24"/>
          <w:szCs w:val="24"/>
        </w:rPr>
        <w:t>Плана Синтез-деятельности Совета Ивдивной жизни ИВО на 2024-2025 служебный год</w:t>
      </w:r>
      <w:r>
        <w:rPr>
          <w:rFonts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ListParagraph"/>
        <w:suppressAutoHyphens w:val="false"/>
        <w:spacing w:lineRule="auto" w:line="2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uppressAutoHyphens w:val="false"/>
        <w:spacing w:lineRule="auto" w:line="264"/>
        <w:ind w:left="156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«Плана Синтез-деятельности Совета Ивдивной Жизни ИВО</w:t>
      </w:r>
    </w:p>
    <w:p>
      <w:pPr>
        <w:pStyle w:val="ListParagraph"/>
        <w:suppressAutoHyphens w:val="false"/>
        <w:spacing w:lineRule="auto" w:line="264"/>
        <w:ind w:left="156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 2024-2025 служебный год»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Развернуть Синтез Ивдивной Жизни 64-мя Частностями;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Развернуть Синтез Ивдивной Жизни 32-ричным Синтезом Организаций каждого;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Наработать и развернуть Мудрость 10 видов Жизни в Синтезе Ивдивной Жизни;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Работа с Ядрами Синтеза ИВО;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Работа с территориями Подразделения;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Теургия «Системный Синтез Организации Каждого»;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Разработка тем Синтезов ИВО, проведённых в подразделении, ракурсом Совета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Ивдивной Жизни ИВО;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Проведение онлайн практик Советами Владык ИВО каждого подразделения ИВДИВО;</w:t>
      </w:r>
    </w:p>
    <w:p>
      <w:pPr>
        <w:pStyle w:val="ListParagraph"/>
        <w:suppressAutoHyphens w:val="false"/>
        <w:ind w:left="113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Подготовка и выпуск энциклопедии 1 ИВДИВО-курса Синтеза ИВО.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Принятие решения перенести проведение обучающего занятия для работы на ПК с целью организации выпуска Энциклопедии первого и второго ИВДИВО-курсов Синтеза ИВО на октябрь.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Преображение каждым Владыкой ИВО Синтезности «Учитель Синтеза» на новое явление Синтезности «Полномочие Совершенств».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Тренинг и доклад Владычицей ИВО на тему, которую рекомендовал ИВАС КХ: </w:t>
      </w:r>
    </w:p>
    <w:p>
      <w:pPr>
        <w:pStyle w:val="ListParagraph"/>
        <w:ind w:left="1134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«Стяжание в 10 Космосах 10 зданий ИВАС КХ и 10 зданий в ИВДИВО-полисах ИВО».</w:t>
      </w:r>
    </w:p>
    <w:p>
      <w:pPr>
        <w:pStyle w:val="ListParagraph"/>
        <w:ind w:left="1134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Решено выложить в общий чат краткий конспект доклада.</w:t>
      </w:r>
    </w:p>
    <w:p>
      <w:pPr>
        <w:pStyle w:val="ListParagraph"/>
        <w:ind w:left="1134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Тренинг и доклад Владычицей ИВО на тему рекомендованную ИВАС КХ: </w:t>
      </w:r>
    </w:p>
    <w:p>
      <w:pPr>
        <w:pStyle w:val="ListParagraph"/>
        <w:ind w:left="1134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«Субстанциональный Синтез».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Решено выложить в общий чат краткий конспект доклада.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итоговой практике выполнена ротация по фиксации каждого на соответствующий район города Москвы и две фиксации каждого на невозожжённые регионы России на месяц служения и развития. Запрошено у ИВАС КХ разворачивать во внутренней подготовке каждого Владыки ИВО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первые три темы из </w:t>
      </w:r>
      <w:r>
        <w:rPr>
          <w:rFonts w:ascii="Times New Roman" w:hAnsi="Times New Roman"/>
          <w:sz w:val="24"/>
          <w:szCs w:val="24"/>
        </w:rPr>
        <w:t>Плана Синтез-деятельности Совета Ивдивной жизни ИВО в течении недели после проведения Теургии</w:t>
      </w:r>
      <w:r>
        <w:rPr>
          <w:rFonts w:ascii="Times New Roman" w:hAnsi="Times New Roman"/>
          <w:sz w:val="24"/>
        </w:rPr>
        <w:t>.</w:t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Стяжено у ИВО</w:t>
      </w:r>
      <w:r>
        <w:rPr>
          <w:rFonts w:ascii="Times New Roman" w:hAnsi="Times New Roman"/>
          <w:sz w:val="24"/>
        </w:rPr>
        <w:t xml:space="preserve"> 10 жизней ИВО: Человек-Аватар, Жизнь Человек Отец, Жизнь Человек-ИВО, Жизнь Посвященного ИВО, Жизнь Служащего ИВО, Жизнь Ипостась ИВО, Жизнь Учителя ИВО, Жизнь Владыки ИВО, Жизнь Аватара ИВО, Жизнь Отца ИВО. </w:t>
      </w:r>
      <w:r>
        <w:rPr>
          <w:rFonts w:ascii="Times New Roman" w:hAnsi="Times New Roman"/>
          <w:color w:val="000000"/>
          <w:sz w:val="24"/>
          <w:szCs w:val="24"/>
        </w:rPr>
        <w:t>Стяжено у ИВО</w:t>
      </w:r>
      <w:r>
        <w:rPr>
          <w:rFonts w:ascii="Times New Roman" w:hAnsi="Times New Roman"/>
          <w:sz w:val="24"/>
        </w:rPr>
        <w:t xml:space="preserve"> 2 жизни Человека в явлении Жизнь Человека, Жизнь Человека-Посвященного и 4 Жизни Компетентного в явлении Человек-Служащий, Человека-Ипостась, Человек-Учитель, Человек-Владыка. </w:t>
      </w:r>
      <w:r>
        <w:rPr>
          <w:rFonts w:ascii="Times New Roman" w:hAnsi="Times New Roman"/>
          <w:sz w:val="24"/>
          <w:szCs w:val="24"/>
        </w:rPr>
        <w:t xml:space="preserve">Стяжены командные и индивидуальные итоги Совета </w:t>
      </w:r>
      <w:r>
        <w:rPr>
          <w:rFonts w:ascii="Times New Roman" w:hAnsi="Times New Roman"/>
          <w:color w:val="000000"/>
          <w:sz w:val="24"/>
          <w:szCs w:val="24"/>
        </w:rPr>
        <w:t>Ивдивной Жизни ИВО.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ind w:left="284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Решения</w:t>
      </w:r>
    </w:p>
    <w:p>
      <w:pPr>
        <w:pStyle w:val="ListParagraph"/>
        <w:ind w:left="284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Подведение недельных итогов и проведение практики Владыкой ИВО, который в понедельник провел Теургию, ракурсом тем из </w:t>
      </w:r>
      <w:r>
        <w:rPr>
          <w:rFonts w:ascii="Times New Roman" w:hAnsi="Times New Roman"/>
          <w:sz w:val="24"/>
          <w:szCs w:val="24"/>
        </w:rPr>
        <w:t>Плана Синтез-деятельности Совета Ивдивной жизни ИВО на 2024-2025 служебный год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 </w:t>
      </w:r>
    </w:p>
    <w:p>
      <w:pPr>
        <w:pStyle w:val="ListParagraph"/>
        <w:numPr>
          <w:ilvl w:val="0"/>
          <w:numId w:val="3"/>
        </w:numPr>
        <w:ind w:left="709" w:hanging="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Проведение обучающего занятия для работы на ПК в октябре с целью организации выпуска Энциклопедии первого и второго ИВДИВО-курсов Синтеза ИВО.</w:t>
      </w:r>
    </w:p>
    <w:p>
      <w:pPr>
        <w:pStyle w:val="ListParagraph"/>
        <w:numPr>
          <w:ilvl w:val="0"/>
          <w:numId w:val="3"/>
        </w:numPr>
        <w:ind w:left="709" w:hanging="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Опубликовать в чате краткий конспект доклада «Стяжание в 10 Космосах 10 зданий ИВАС КХ и 10 зданий в ИВДИВО-полисах ИВО».</w:t>
      </w:r>
    </w:p>
    <w:p>
      <w:pPr>
        <w:pStyle w:val="ListParagraph"/>
        <w:numPr>
          <w:ilvl w:val="0"/>
          <w:numId w:val="3"/>
        </w:numPr>
        <w:ind w:left="709" w:hanging="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Опубликовать в чате краткий конспект доклада «Субстанциональный Синтез».</w:t>
      </w:r>
    </w:p>
    <w:p>
      <w:pPr>
        <w:pStyle w:val="ListParagraph"/>
        <w:ind w:left="284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ind w:left="284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Владыка ИВО Владимир Силаев</w:t>
      </w:r>
    </w:p>
    <w:sectPr>
      <w:type w:val="nextPage"/>
      <w:pgSz w:w="11906" w:h="16838"/>
      <w:pgMar w:left="800" w:right="849" w:gutter="0" w:header="0" w:top="640" w:footer="0" w:bottom="6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89" w:hanging="405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basedOn w:val="DefaultParagraphFont"/>
    <w:link w:val="ListParagraph"/>
    <w:qFormat/>
    <w:rsid w:val="00fd7bc9"/>
    <w:rPr/>
  </w:style>
  <w:style w:type="character" w:styleId="6" w:customStyle="1">
    <w:name w:val="Оглавление 6 Знак"/>
    <w:link w:val="Contents6"/>
    <w:qFormat/>
    <w:rsid w:val="009c0c29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15" w:customStyle="1">
    <w:name w:val="Без интервала Знак"/>
    <w:link w:val="NoSpacing"/>
    <w:qFormat/>
    <w:locked/>
    <w:rsid w:val="0029485b"/>
    <w:rPr>
      <w:rFonts w:ascii="Calibri" w:hAnsi="Calibri" w:eastAsia="Calibri" w:cs="Times New Roman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link w:val="Style14"/>
    <w:uiPriority w:val="34"/>
    <w:qFormat/>
    <w:rsid w:val="00520240"/>
    <w:pPr>
      <w:spacing w:before="0" w:after="160"/>
      <w:ind w:left="720" w:hanging="0"/>
      <w:contextualSpacing/>
    </w:pPr>
    <w:rPr/>
  </w:style>
  <w:style w:type="paragraph" w:styleId="Contents6">
    <w:name w:val="TOC 6"/>
    <w:next w:val="Normal"/>
    <w:link w:val="6"/>
    <w:uiPriority w:val="39"/>
    <w:rsid w:val="009c0c29"/>
    <w:pPr>
      <w:widowControl/>
      <w:suppressAutoHyphens w:val="fals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eastAsia="ru-RU" w:val="ru-RU" w:bidi="ar-SA"/>
    </w:rPr>
  </w:style>
  <w:style w:type="paragraph" w:styleId="NoSpacing">
    <w:name w:val="No Spacing"/>
    <w:link w:val="Style15"/>
    <w:qFormat/>
    <w:rsid w:val="0029485b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 w:customStyle="1">
    <w:name w:val="Гиперссылка2"/>
    <w:qFormat/>
    <w:rsid w:val="00df3bf5"/>
    <w:pPr>
      <w:widowControl/>
      <w:suppressAutoHyphens w:val="false"/>
      <w:bidi w:val="0"/>
      <w:spacing w:lineRule="auto" w:line="264" w:before="0" w:after="160"/>
      <w:jc w:val="left"/>
    </w:pPr>
    <w:rPr>
      <w:rFonts w:eastAsia="Times New Roman" w:cs="Times New Roman" w:ascii="Calibri" w:hAnsi="Calibri"/>
      <w:color w:val="0000FF"/>
      <w:kern w:val="0"/>
      <w:sz w:val="22"/>
      <w:szCs w:val="20"/>
      <w:u w:val="single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69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625B-8332-4A3D-B5FB-7D658A61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Application>LibreOffice/7.3.7.2$Linux_X86_64 LibreOffice_project/30$Build-2</Application>
  <AppVersion>15.0000</AppVersion>
  <Pages>2</Pages>
  <Words>629</Words>
  <Characters>3997</Characters>
  <CharactersWithSpaces>4539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2024-03-24T19:25:00Z</dcterms:created>
  <dc:creator>Оксана Исаева</dc:creator>
  <dc:description/>
  <dc:language>ru-RU</dc:language>
  <cp:lastModifiedBy/>
  <dcterms:modified xsi:type="dcterms:W3CDTF">2024-10-02T18:51:33Z</dcterms:modified>
  <cp:revision>170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